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7049DA93" w:rsidR="009329BC" w:rsidRPr="00E021C8" w:rsidRDefault="00817B2E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E021C8">
        <w:rPr>
          <w:rFonts w:eastAsia="SimSun"/>
          <w:b/>
          <w:sz w:val="24"/>
          <w:szCs w:val="24"/>
        </w:rPr>
        <w:t>3GPP TSG-RAN WG4 Meeting #10</w:t>
      </w:r>
      <w:r w:rsidR="00623707" w:rsidRPr="00E021C8">
        <w:rPr>
          <w:rFonts w:eastAsiaTheme="minorEastAsia"/>
          <w:b/>
          <w:sz w:val="24"/>
          <w:szCs w:val="24"/>
          <w:lang w:eastAsia="ja-JP"/>
        </w:rPr>
        <w:t>3-e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582A50" w:rsidRPr="00E021C8">
        <w:rPr>
          <w:rFonts w:eastAsia="SimSun"/>
          <w:sz w:val="24"/>
          <w:szCs w:val="24"/>
          <w:lang w:val="de-DE"/>
        </w:rPr>
        <w:t>R4-</w:t>
      </w:r>
      <w:r w:rsidR="00054B6A" w:rsidRPr="00E021C8">
        <w:rPr>
          <w:rFonts w:eastAsia="SimSun"/>
          <w:sz w:val="24"/>
          <w:szCs w:val="24"/>
          <w:lang w:val="de-DE"/>
        </w:rPr>
        <w:t>2208477</w:t>
      </w:r>
    </w:p>
    <w:p w14:paraId="05249104" w14:textId="519C1937" w:rsidR="00817B2E" w:rsidRPr="00E021C8" w:rsidRDefault="00817B2E" w:rsidP="00817B2E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E021C8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D76542" w:rsidRPr="00D76542">
        <w:rPr>
          <w:rFonts w:eastAsia="SimSun"/>
          <w:b/>
          <w:sz w:val="24"/>
          <w:szCs w:val="24"/>
          <w:lang w:eastAsia="zh-CN"/>
        </w:rPr>
        <w:t>May 09 – May 20, 2022</w:t>
      </w:r>
    </w:p>
    <w:p w14:paraId="24AD82B8" w14:textId="646A3C68" w:rsidR="009329BC" w:rsidRPr="00876C01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E021C8">
        <w:rPr>
          <w:sz w:val="24"/>
          <w:lang w:val="en-US"/>
        </w:rPr>
        <w:tab/>
      </w:r>
      <w:r w:rsidR="00623707" w:rsidRPr="00E021C8">
        <w:rPr>
          <w:sz w:val="24"/>
          <w:lang w:val="en-US"/>
        </w:rPr>
        <w:t>9</w:t>
      </w:r>
      <w:r w:rsidR="00AD31E2" w:rsidRPr="00E021C8">
        <w:rPr>
          <w:sz w:val="24"/>
          <w:lang w:val="en-US"/>
        </w:rPr>
        <w:t>.1</w:t>
      </w:r>
      <w:r w:rsidR="00623707" w:rsidRPr="00E021C8">
        <w:rPr>
          <w:sz w:val="24"/>
          <w:lang w:val="en-US"/>
        </w:rPr>
        <w:t>8</w:t>
      </w:r>
      <w:r w:rsidR="00AD31E2" w:rsidRPr="00E021C8">
        <w:rPr>
          <w:sz w:val="24"/>
          <w:lang w:val="en-US"/>
        </w:rPr>
        <w:t>.4.2.1</w:t>
      </w:r>
      <w:r w:rsidR="00AD31E2" w:rsidRPr="00876C01">
        <w:rPr>
          <w:sz w:val="24"/>
          <w:lang w:val="en-US" w:eastAsia="ja-JP"/>
        </w:rPr>
        <w:t xml:space="preserve"> 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5ACE87DC" w14:textId="6AD1B0C4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>Views on Rel-17 HST-SFN</w:t>
      </w:r>
      <w:r w:rsidR="00AE0C21" w:rsidRPr="00876C01">
        <w:t xml:space="preserve"> </w:t>
      </w:r>
      <w:r w:rsidR="00AE0C21" w:rsidRPr="00876C01">
        <w:rPr>
          <w:sz w:val="24"/>
          <w:lang w:val="en-US"/>
        </w:rPr>
        <w:t>scheme</w:t>
      </w:r>
    </w:p>
    <w:p w14:paraId="403EE1A2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6EBCE9A4" w14:textId="7D28EBB0" w:rsidR="00817B2E" w:rsidRPr="00876C01" w:rsidRDefault="00983A6A" w:rsidP="00983A6A">
      <w:pPr>
        <w:jc w:val="both"/>
        <w:rPr>
          <w:lang w:eastAsia="ja-JP"/>
        </w:rPr>
      </w:pPr>
      <w:r w:rsidRPr="00876C01">
        <w:rPr>
          <w:lang w:eastAsia="ja-JP"/>
        </w:rPr>
        <w:t xml:space="preserve">At the last RAN4 meeting, we discussed Rel-17 HST-SFN and RAN4 agreed a WF [1]. This contribution presents our views on Rel-17 HST-SFN requirements. </w:t>
      </w:r>
    </w:p>
    <w:p w14:paraId="621068CE" w14:textId="1AFF42AC" w:rsidR="009329BC" w:rsidRPr="00876C01" w:rsidRDefault="00556E1D" w:rsidP="00BC7E6E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2E05F7D0" w14:textId="7AD13064" w:rsidR="00A62723" w:rsidRPr="00876C01" w:rsidRDefault="002C3E6C" w:rsidP="00563A7B">
      <w:pPr>
        <w:pStyle w:val="2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>2.</w:t>
      </w:r>
      <w:r w:rsidR="006A75B7" w:rsidRPr="00876C01">
        <w:rPr>
          <w:rFonts w:ascii="Times New Roman" w:hAnsi="Times New Roman"/>
          <w:lang w:eastAsia="ja-JP"/>
        </w:rPr>
        <w:t>1</w:t>
      </w:r>
      <w:r w:rsidR="00AA622B" w:rsidRPr="00876C01">
        <w:rPr>
          <w:rFonts w:ascii="Times New Roman" w:hAnsi="Times New Roman"/>
          <w:lang w:eastAsia="ja-JP"/>
        </w:rPr>
        <w:t xml:space="preserve">. </w:t>
      </w:r>
      <w:r w:rsidR="00983A6A" w:rsidRPr="00876C01">
        <w:rPr>
          <w:rFonts w:ascii="Times New Roman" w:hAnsi="Times New Roman"/>
          <w:lang w:eastAsia="ja-JP"/>
        </w:rPr>
        <w:t xml:space="preserve">Rel-17 </w:t>
      </w:r>
      <w:r w:rsidR="00BA136B" w:rsidRPr="00876C01">
        <w:rPr>
          <w:rFonts w:ascii="Times New Roman" w:hAnsi="Times New Roman"/>
          <w:szCs w:val="24"/>
          <w:lang w:eastAsia="zh-CN"/>
        </w:rPr>
        <w:t>HST SFN scheme A</w:t>
      </w:r>
      <w:r w:rsidR="00983A6A" w:rsidRPr="00876C01">
        <w:rPr>
          <w:rFonts w:ascii="Times New Roman" w:hAnsi="Times New Roman"/>
          <w:lang w:eastAsia="ja-JP"/>
        </w:rPr>
        <w:t xml:space="preserve"> </w:t>
      </w:r>
    </w:p>
    <w:p w14:paraId="3ACD371B" w14:textId="65DDC85F" w:rsidR="00BA136B" w:rsidRPr="00876C01" w:rsidRDefault="00BA136B" w:rsidP="00BA136B">
      <w:pPr>
        <w:rPr>
          <w:lang w:eastAsia="ja-JP"/>
        </w:rPr>
      </w:pPr>
      <w:r w:rsidRPr="00876C01">
        <w:rPr>
          <w:lang w:eastAsia="ja-JP"/>
        </w:rPr>
        <w:t>We show our views on following options [1].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0458" w:rsidRPr="00876C01" w14:paraId="0ED6C522" w14:textId="77777777" w:rsidTr="00D06477">
        <w:tc>
          <w:tcPr>
            <w:tcW w:w="9631" w:type="dxa"/>
            <w:vAlign w:val="center"/>
          </w:tcPr>
          <w:p w14:paraId="17373605" w14:textId="21B12E0B" w:rsidR="00206382" w:rsidRPr="00876C01" w:rsidRDefault="00206382" w:rsidP="00206382">
            <w:pPr>
              <w:rPr>
                <w:rFonts w:ascii="Times New Roman" w:hAnsi="Times New Roman"/>
                <w:b/>
                <w:u w:val="single"/>
                <w:lang w:val="sv-SE" w:eastAsia="zh-CN"/>
              </w:rPr>
            </w:pPr>
            <w:r w:rsidRPr="00876C01">
              <w:rPr>
                <w:rFonts w:ascii="Times New Roman" w:eastAsiaTheme="minorEastAsia" w:hAnsi="Times New Roman"/>
                <w:b/>
                <w:u w:val="single"/>
                <w:lang w:eastAsia="zh-CN"/>
              </w:rPr>
              <w:t xml:space="preserve">Maximum Doppler shift </w:t>
            </w:r>
          </w:p>
          <w:p w14:paraId="3C200AB3" w14:textId="77777777" w:rsidR="00206382" w:rsidRPr="00876C01" w:rsidRDefault="00206382" w:rsidP="00206382">
            <w:pPr>
              <w:pStyle w:val="afb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>Define PDSCH requirement with HST-SFN scheme A with Maximum Doppler shift</w:t>
            </w:r>
          </w:p>
          <w:p w14:paraId="3447474D" w14:textId="77777777" w:rsidR="00206382" w:rsidRPr="00876C01" w:rsidRDefault="00206382" w:rsidP="00206382">
            <w:pPr>
              <w:pStyle w:val="afb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 w:line="259" w:lineRule="auto"/>
              <w:ind w:left="1656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>30KHz SCS: 1667Hz</w:t>
            </w:r>
          </w:p>
          <w:p w14:paraId="2D871962" w14:textId="77777777" w:rsidR="00206382" w:rsidRPr="00876C01" w:rsidRDefault="00206382" w:rsidP="00206382">
            <w:pPr>
              <w:pStyle w:val="afb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 w:line="259" w:lineRule="auto"/>
              <w:ind w:left="1656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 xml:space="preserve">15 kHz SCS: </w:t>
            </w:r>
          </w:p>
          <w:p w14:paraId="32E59839" w14:textId="77777777" w:rsidR="00206382" w:rsidRPr="00876C01" w:rsidRDefault="00206382" w:rsidP="00206382">
            <w:pPr>
              <w:pStyle w:val="afb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 w:line="259" w:lineRule="auto"/>
              <w:ind w:left="2376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>Option 1: 972 Hz</w:t>
            </w:r>
          </w:p>
          <w:p w14:paraId="2D0D9175" w14:textId="77777777" w:rsidR="00206382" w:rsidRPr="00876C01" w:rsidRDefault="00206382" w:rsidP="00206382">
            <w:pPr>
              <w:pStyle w:val="afb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 w:line="259" w:lineRule="auto"/>
              <w:ind w:left="2376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>Option 2: 870 Hz</w:t>
            </w:r>
          </w:p>
          <w:p w14:paraId="18AF0EC8" w14:textId="444CFBCE" w:rsidR="00206382" w:rsidRPr="00876C01" w:rsidRDefault="00206382" w:rsidP="00206382">
            <w:pPr>
              <w:pStyle w:val="afb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 w:line="259" w:lineRule="auto"/>
              <w:ind w:left="2376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876C01">
              <w:rPr>
                <w:rFonts w:ascii="Times New Roman" w:hAnsi="Times New Roman"/>
                <w:szCs w:val="24"/>
                <w:lang w:eastAsia="zh-CN"/>
              </w:rPr>
              <w:t>Companies are encouraged to bring simulation results with both option 1 and option 2 to check whether there is performance degradation with option 1, down selection one of them in the next meeting</w:t>
            </w:r>
          </w:p>
        </w:tc>
      </w:tr>
    </w:tbl>
    <w:p w14:paraId="1AD802AF" w14:textId="62FE61E8" w:rsidR="006A75B7" w:rsidRPr="00876C01" w:rsidRDefault="008F30CA" w:rsidP="008F30CA">
      <w:pPr>
        <w:jc w:val="both"/>
        <w:rPr>
          <w:lang w:eastAsia="ja-JP"/>
        </w:rPr>
      </w:pPr>
      <w:r w:rsidRPr="00876C01">
        <w:rPr>
          <w:lang w:eastAsia="ja-JP"/>
        </w:rPr>
        <w:t>We would like to share the following table first. Table 1 summarizes the maximum Doppler shift for the UE demodulation requirements of HST-SFN and Single-tap in NR/LTE</w:t>
      </w:r>
      <w:r w:rsidR="001F49DE" w:rsidRPr="00876C01">
        <w:rPr>
          <w:lang w:eastAsia="ja-JP"/>
        </w:rPr>
        <w:t xml:space="preserve"> [2][3]</w:t>
      </w:r>
      <w:r w:rsidRPr="00876C01">
        <w:rPr>
          <w:lang w:eastAsia="ja-JP"/>
        </w:rPr>
        <w:t>.</w:t>
      </w:r>
      <w:r w:rsidRPr="00876C01">
        <w:rPr>
          <w:lang w:eastAsia="ja-JP"/>
        </w:rPr>
        <w:t xml:space="preserve">　</w:t>
      </w:r>
    </w:p>
    <w:p w14:paraId="3FA43557" w14:textId="644ABAC4" w:rsidR="008F30CA" w:rsidRPr="00876C01" w:rsidRDefault="008F30CA" w:rsidP="008F30CA">
      <w:pPr>
        <w:jc w:val="center"/>
        <w:rPr>
          <w:b/>
          <w:lang w:eastAsia="ja-JP"/>
        </w:rPr>
      </w:pPr>
      <w:r w:rsidRPr="00876C01">
        <w:rPr>
          <w:b/>
          <w:lang w:eastAsia="ja-JP"/>
        </w:rPr>
        <w:t xml:space="preserve">Table 1: Summary of the </w:t>
      </w:r>
      <w:r w:rsidRPr="00876C01">
        <w:rPr>
          <w:rFonts w:eastAsiaTheme="minorEastAsia"/>
          <w:b/>
          <w:lang w:eastAsia="ja-JP"/>
        </w:rPr>
        <w:t>Maximum Doppler shift in NR/LTE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154"/>
        <w:gridCol w:w="2902"/>
        <w:gridCol w:w="2000"/>
        <w:gridCol w:w="1879"/>
      </w:tblGrid>
      <w:tr w:rsidR="008F30CA" w:rsidRPr="00876C01" w14:paraId="63CFAB7B" w14:textId="77777777" w:rsidTr="008F30CA">
        <w:trPr>
          <w:jc w:val="center"/>
        </w:trPr>
        <w:tc>
          <w:tcPr>
            <w:tcW w:w="1154" w:type="dxa"/>
            <w:shd w:val="clear" w:color="auto" w:fill="DBDBDB" w:themeFill="accent3" w:themeFillTint="66"/>
          </w:tcPr>
          <w:p w14:paraId="22CA98F2" w14:textId="77777777" w:rsidR="008F30CA" w:rsidRPr="00876C01" w:rsidRDefault="008F30CA" w:rsidP="008F30CA">
            <w:pPr>
              <w:jc w:val="center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2902" w:type="dxa"/>
            <w:shd w:val="clear" w:color="auto" w:fill="DBDBDB" w:themeFill="accent3" w:themeFillTint="66"/>
          </w:tcPr>
          <w:p w14:paraId="22A464D9" w14:textId="4F563560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Deployment</w:t>
            </w:r>
          </w:p>
        </w:tc>
        <w:tc>
          <w:tcPr>
            <w:tcW w:w="3879" w:type="dxa"/>
            <w:gridSpan w:val="2"/>
            <w:shd w:val="clear" w:color="auto" w:fill="DBDBDB" w:themeFill="accent3" w:themeFillTint="66"/>
          </w:tcPr>
          <w:p w14:paraId="5E4F1DC6" w14:textId="45C855C8" w:rsidR="008F30CA" w:rsidRPr="00876C01" w:rsidRDefault="008F30CA" w:rsidP="008F30CA">
            <w:pPr>
              <w:jc w:val="center"/>
              <w:rPr>
                <w:rFonts w:ascii="Times New Roman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Maximum Doppler shift</w:t>
            </w:r>
          </w:p>
        </w:tc>
      </w:tr>
      <w:tr w:rsidR="008F30CA" w:rsidRPr="00876C01" w14:paraId="29A2BCD6" w14:textId="77777777" w:rsidTr="008F30CA">
        <w:trPr>
          <w:jc w:val="center"/>
        </w:trPr>
        <w:tc>
          <w:tcPr>
            <w:tcW w:w="1154" w:type="dxa"/>
            <w:vMerge w:val="restart"/>
          </w:tcPr>
          <w:p w14:paraId="100ED082" w14:textId="6C73D40E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NR</w:t>
            </w:r>
          </w:p>
        </w:tc>
        <w:tc>
          <w:tcPr>
            <w:tcW w:w="2902" w:type="dxa"/>
          </w:tcPr>
          <w:p w14:paraId="4F697B7F" w14:textId="279598AC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Rel-16 HST-SFN</w:t>
            </w:r>
          </w:p>
        </w:tc>
        <w:tc>
          <w:tcPr>
            <w:tcW w:w="2000" w:type="dxa"/>
          </w:tcPr>
          <w:p w14:paraId="1CB38FA1" w14:textId="7085D08E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FDD: 870Hz</w:t>
            </w:r>
          </w:p>
        </w:tc>
        <w:tc>
          <w:tcPr>
            <w:tcW w:w="1879" w:type="dxa"/>
          </w:tcPr>
          <w:p w14:paraId="2F99DAD2" w14:textId="346110D1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TDD: 1667Hz</w:t>
            </w:r>
          </w:p>
        </w:tc>
      </w:tr>
      <w:tr w:rsidR="008F30CA" w:rsidRPr="00876C01" w14:paraId="73ADB949" w14:textId="77777777" w:rsidTr="008F30CA">
        <w:trPr>
          <w:jc w:val="center"/>
        </w:trPr>
        <w:tc>
          <w:tcPr>
            <w:tcW w:w="1154" w:type="dxa"/>
            <w:vMerge/>
          </w:tcPr>
          <w:p w14:paraId="762BC496" w14:textId="77777777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</w:p>
        </w:tc>
        <w:tc>
          <w:tcPr>
            <w:tcW w:w="2902" w:type="dxa"/>
          </w:tcPr>
          <w:p w14:paraId="63331C28" w14:textId="0014C540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Rel-16 Single-tap</w:t>
            </w:r>
          </w:p>
        </w:tc>
        <w:tc>
          <w:tcPr>
            <w:tcW w:w="2000" w:type="dxa"/>
          </w:tcPr>
          <w:p w14:paraId="3ACC1022" w14:textId="1FEF41A6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FDD: 972Hz</w:t>
            </w:r>
          </w:p>
        </w:tc>
        <w:tc>
          <w:tcPr>
            <w:tcW w:w="1879" w:type="dxa"/>
          </w:tcPr>
          <w:p w14:paraId="4193CDE1" w14:textId="7358881B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TDD: 1667Hz</w:t>
            </w:r>
          </w:p>
        </w:tc>
      </w:tr>
      <w:tr w:rsidR="008F30CA" w:rsidRPr="00876C01" w14:paraId="03099A6F" w14:textId="77777777" w:rsidTr="008F30CA">
        <w:trPr>
          <w:trHeight w:val="165"/>
          <w:jc w:val="center"/>
        </w:trPr>
        <w:tc>
          <w:tcPr>
            <w:tcW w:w="1154" w:type="dxa"/>
            <w:vMerge w:val="restart"/>
          </w:tcPr>
          <w:p w14:paraId="106B46A7" w14:textId="11D006E1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LTE</w:t>
            </w:r>
          </w:p>
        </w:tc>
        <w:tc>
          <w:tcPr>
            <w:tcW w:w="2902" w:type="dxa"/>
          </w:tcPr>
          <w:p w14:paraId="6AAA2E30" w14:textId="18C9C6F2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Rel-16 HST-SFN</w:t>
            </w:r>
          </w:p>
        </w:tc>
        <w:tc>
          <w:tcPr>
            <w:tcW w:w="3879" w:type="dxa"/>
            <w:gridSpan w:val="2"/>
          </w:tcPr>
          <w:p w14:paraId="22617DC6" w14:textId="1663806B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972Hz</w:t>
            </w:r>
          </w:p>
        </w:tc>
      </w:tr>
      <w:tr w:rsidR="008F30CA" w:rsidRPr="00876C01" w14:paraId="5CFCF219" w14:textId="77777777" w:rsidTr="008F30CA">
        <w:trPr>
          <w:trHeight w:val="65"/>
          <w:jc w:val="center"/>
        </w:trPr>
        <w:tc>
          <w:tcPr>
            <w:tcW w:w="1154" w:type="dxa"/>
            <w:vMerge/>
          </w:tcPr>
          <w:p w14:paraId="61790E8D" w14:textId="77777777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</w:p>
        </w:tc>
        <w:tc>
          <w:tcPr>
            <w:tcW w:w="2902" w:type="dxa"/>
          </w:tcPr>
          <w:p w14:paraId="4DAC5633" w14:textId="670326EA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Rel-16 Single-tap</w:t>
            </w:r>
          </w:p>
        </w:tc>
        <w:tc>
          <w:tcPr>
            <w:tcW w:w="3879" w:type="dxa"/>
            <w:gridSpan w:val="2"/>
          </w:tcPr>
          <w:p w14:paraId="6773B53E" w14:textId="6881369F" w:rsidR="008F30CA" w:rsidRPr="00876C01" w:rsidRDefault="008F30CA" w:rsidP="008F30CA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972Hz</w:t>
            </w:r>
          </w:p>
        </w:tc>
      </w:tr>
    </w:tbl>
    <w:p w14:paraId="48F9E7C0" w14:textId="0B46F77E" w:rsidR="006A75B7" w:rsidRPr="00876C01" w:rsidRDefault="006A75B7" w:rsidP="00BA136B">
      <w:pPr>
        <w:rPr>
          <w:lang w:eastAsia="ja-JP"/>
        </w:rPr>
      </w:pPr>
    </w:p>
    <w:p w14:paraId="794C8567" w14:textId="3F32C787" w:rsidR="00876C01" w:rsidRPr="00054B6A" w:rsidRDefault="006A75B7" w:rsidP="00876C01">
      <w:pPr>
        <w:jc w:val="both"/>
      </w:pPr>
      <w:r w:rsidRPr="00876C01">
        <w:rPr>
          <w:lang w:eastAsia="ja-JP"/>
        </w:rPr>
        <w:t xml:space="preserve">In Rel-16 </w:t>
      </w:r>
      <w:r w:rsidR="008F30CA" w:rsidRPr="00876C01">
        <w:rPr>
          <w:lang w:eastAsia="ja-JP"/>
        </w:rPr>
        <w:t xml:space="preserve">RAN4 </w:t>
      </w:r>
      <w:r w:rsidRPr="00876C01">
        <w:rPr>
          <w:lang w:eastAsia="ja-JP"/>
        </w:rPr>
        <w:t xml:space="preserve">discussion, RAN4 agreed to introduce the UE demodulation requirement for HST-SFN deployment. </w:t>
      </w:r>
      <w:r w:rsidRPr="00876C01">
        <w:t xml:space="preserve">In this deployment, the same TRS/PDSCH are transmitted from </w:t>
      </w:r>
      <w:r w:rsidR="00942EC3" w:rsidRPr="00876C01">
        <w:t>all</w:t>
      </w:r>
      <w:r w:rsidRPr="00876C01">
        <w:t xml:space="preserve"> RRHs, so UE need to track the Doppler shift jump</w:t>
      </w:r>
      <w:r w:rsidR="005C3519">
        <w:t xml:space="preserve"> from </w:t>
      </w:r>
      <w:r w:rsidRPr="00876C01">
        <w:t>negative to positive in the middle point of RRHs.</w:t>
      </w:r>
      <w:r w:rsidRPr="00876C01">
        <w:rPr>
          <w:lang w:eastAsia="ja-JP"/>
        </w:rPr>
        <w:t xml:space="preserve"> </w:t>
      </w:r>
      <w:r w:rsidRPr="00876C01">
        <w:t>This sudden Doppler shift jump has an impact on the determination of the maximum Doppler shift, and Rel-16 RAN4 agreed to define the require</w:t>
      </w:r>
      <w:r w:rsidR="00BD14C6" w:rsidRPr="00876C01">
        <w:t xml:space="preserve">ment of HST-SFN FDD </w:t>
      </w:r>
      <w:r w:rsidRPr="00876C01">
        <w:t>with 870Hz that is lower than</w:t>
      </w:r>
      <w:r w:rsidRPr="00876C01">
        <w:rPr>
          <w:lang w:val="en-US" w:eastAsia="zh-CN"/>
        </w:rPr>
        <w:t xml:space="preserve"> the </w:t>
      </w:r>
      <w:r w:rsidR="00876C01" w:rsidRPr="00876C01">
        <w:rPr>
          <w:lang w:val="en-US" w:eastAsia="ja-JP"/>
        </w:rPr>
        <w:t xml:space="preserve">capacity </w:t>
      </w:r>
      <w:r w:rsidRPr="00876C01">
        <w:rPr>
          <w:lang w:val="en-US" w:eastAsia="zh-CN"/>
        </w:rPr>
        <w:t xml:space="preserve">of </w:t>
      </w:r>
      <w:r w:rsidRPr="00876C01">
        <w:t>maximum Doppler shift that can be compensated by TRS</w:t>
      </w:r>
      <w:r w:rsidRPr="00876C01">
        <w:rPr>
          <w:rFonts w:eastAsiaTheme="minorEastAsia"/>
          <w:lang w:eastAsia="ja-JP"/>
        </w:rPr>
        <w:t xml:space="preserve"> [2]. </w:t>
      </w:r>
      <w:r w:rsidR="00876C01" w:rsidRPr="00054B6A">
        <w:rPr>
          <w:rFonts w:eastAsiaTheme="minorEastAsia"/>
          <w:lang w:eastAsia="ja-JP"/>
        </w:rPr>
        <w:t>I mean, the amount of Doppler shift jump (</w:t>
      </w:r>
      <w:proofErr w:type="gramStart"/>
      <w:r w:rsidR="00876C01" w:rsidRPr="00054B6A">
        <w:rPr>
          <w:rFonts w:eastAsiaTheme="minorEastAsia"/>
          <w:lang w:eastAsia="ja-JP"/>
        </w:rPr>
        <w:t>i.e.</w:t>
      </w:r>
      <w:proofErr w:type="gramEnd"/>
      <w:r w:rsidR="00876C01" w:rsidRPr="00054B6A">
        <w:rPr>
          <w:rFonts w:eastAsiaTheme="minorEastAsia"/>
          <w:lang w:eastAsia="ja-JP"/>
        </w:rPr>
        <w:t xml:space="preserve"> 1740Hz) is within the compensation capacity of TRS with FDD 15kHz (i.e. 1750Hz). </w:t>
      </w:r>
      <w:r w:rsidRPr="00054B6A">
        <w:t xml:space="preserve">In Rel-17 RAN1 discussion, RAN1 agreed on the HST-SFN </w:t>
      </w:r>
      <w:r w:rsidRPr="00054B6A">
        <w:rPr>
          <w:lang w:eastAsia="ja-JP"/>
        </w:rPr>
        <w:t>scheme</w:t>
      </w:r>
      <w:r w:rsidRPr="00054B6A">
        <w:t xml:space="preserve"> A</w:t>
      </w:r>
      <w:r w:rsidR="008F30CA" w:rsidRPr="00054B6A">
        <w:t xml:space="preserve"> and scheme B</w:t>
      </w:r>
      <w:r w:rsidRPr="00054B6A">
        <w:t xml:space="preserve">. In </w:t>
      </w:r>
      <w:r w:rsidR="008F30CA" w:rsidRPr="00054B6A">
        <w:t xml:space="preserve">HST-SFN </w:t>
      </w:r>
      <w:r w:rsidR="008F30CA" w:rsidRPr="00054B6A">
        <w:rPr>
          <w:lang w:eastAsia="ja-JP"/>
        </w:rPr>
        <w:t>scheme</w:t>
      </w:r>
      <w:r w:rsidR="008F30CA" w:rsidRPr="00054B6A">
        <w:t xml:space="preserve"> A</w:t>
      </w:r>
      <w:r w:rsidRPr="00054B6A">
        <w:t xml:space="preserve">, the same PDSCH is </w:t>
      </w:r>
      <w:r w:rsidRPr="00054B6A">
        <w:lastRenderedPageBreak/>
        <w:t>transmitted from all RRHs, but each RRH transmits the different TRS</w:t>
      </w:r>
      <w:r w:rsidR="00876C01" w:rsidRPr="00054B6A">
        <w:t xml:space="preserve">. It means that UE can track the Doppler shift per each RRH and need not track the Doppler shift jump that is observed in Rel-16 HST-SFN. Figure 1 illustrates this characteristic of </w:t>
      </w:r>
      <w:r w:rsidR="008448ED" w:rsidRPr="00054B6A">
        <w:t xml:space="preserve">HST-SFN </w:t>
      </w:r>
      <w:r w:rsidR="00876C01" w:rsidRPr="00054B6A">
        <w:t>scheme A. With reference to Figure 1, the UE process of compensating Doppler shift can be divided into the followings.</w:t>
      </w:r>
    </w:p>
    <w:p w14:paraId="3A6A8EDA" w14:textId="0332D62D" w:rsidR="00876C01" w:rsidRPr="00054B6A" w:rsidRDefault="00876C01" w:rsidP="00876C01">
      <w:pPr>
        <w:jc w:val="center"/>
        <w:rPr>
          <w:b/>
          <w:bCs/>
        </w:rPr>
      </w:pPr>
      <w:r w:rsidRPr="00054B6A">
        <w:rPr>
          <w:b/>
          <w:bCs/>
          <w:noProof/>
        </w:rPr>
        <w:drawing>
          <wp:inline distT="0" distB="0" distL="0" distR="0" wp14:anchorId="3BE593B1" wp14:editId="1A2E745D">
            <wp:extent cx="2970008" cy="1746821"/>
            <wp:effectExtent l="0" t="0" r="1905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695" cy="17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F2D46" w14:textId="5FB242AE" w:rsidR="00876C01" w:rsidRPr="00054B6A" w:rsidRDefault="00876C01" w:rsidP="00876C01">
      <w:pPr>
        <w:jc w:val="center"/>
        <w:rPr>
          <w:lang w:eastAsia="ja-JP"/>
        </w:rPr>
      </w:pPr>
      <w:r w:rsidRPr="00054B6A">
        <w:rPr>
          <w:lang w:eastAsia="ja-JP"/>
        </w:rPr>
        <w:t>Figure 1: HST-SFN scheme A</w:t>
      </w:r>
    </w:p>
    <w:p w14:paraId="73B5375D" w14:textId="77777777" w:rsidR="00876C01" w:rsidRPr="00054B6A" w:rsidRDefault="00876C01" w:rsidP="00876C01">
      <w:pPr>
        <w:pStyle w:val="afb"/>
        <w:numPr>
          <w:ilvl w:val="0"/>
          <w:numId w:val="6"/>
        </w:numPr>
        <w:jc w:val="both"/>
      </w:pPr>
      <w:r w:rsidRPr="00054B6A">
        <w:t>Train's location: (a) to (b)</w:t>
      </w:r>
    </w:p>
    <w:p w14:paraId="0A19EDB0" w14:textId="77777777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>UE use TRS#1 to compensate for the negative doppler shift.</w:t>
      </w:r>
    </w:p>
    <w:p w14:paraId="1FC03901" w14:textId="0065EC60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>For example, -972Hz can be compensated by TRS#1 because -972Hz is within the compensation capacity of TRS with FDD 15kHz (</w:t>
      </w:r>
      <w:proofErr w:type="gramStart"/>
      <w:r w:rsidRPr="00054B6A">
        <w:t>i.e.</w:t>
      </w:r>
      <w:proofErr w:type="gramEnd"/>
      <w:r w:rsidRPr="00054B6A">
        <w:t xml:space="preserve"> 1750Hz).  </w:t>
      </w:r>
    </w:p>
    <w:p w14:paraId="2C579A74" w14:textId="77777777" w:rsidR="00876C01" w:rsidRPr="00054B6A" w:rsidRDefault="00876C01" w:rsidP="00876C01">
      <w:pPr>
        <w:pStyle w:val="afb"/>
        <w:numPr>
          <w:ilvl w:val="0"/>
          <w:numId w:val="6"/>
        </w:numPr>
        <w:jc w:val="both"/>
      </w:pPr>
      <w:r w:rsidRPr="00054B6A">
        <w:t xml:space="preserve">Train's location: (b) to (c)  </w:t>
      </w:r>
    </w:p>
    <w:p w14:paraId="37CD2BBC" w14:textId="77777777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>UE use TRS#2 to compensate for the positive doppler shift.</w:t>
      </w:r>
    </w:p>
    <w:p w14:paraId="65B3D53C" w14:textId="640EA0A2" w:rsidR="00876C01" w:rsidRPr="00054B6A" w:rsidRDefault="00876C01" w:rsidP="00BD14C6">
      <w:pPr>
        <w:pStyle w:val="afb"/>
        <w:numPr>
          <w:ilvl w:val="1"/>
          <w:numId w:val="6"/>
        </w:numPr>
        <w:jc w:val="both"/>
        <w:rPr>
          <w:b/>
          <w:bCs/>
        </w:rPr>
      </w:pPr>
      <w:r w:rsidRPr="00054B6A">
        <w:t>For example, +972Hz can be compensated by TRS#2 because +972Hz is within the compensation capacity of TRS with FDD 15kHz (</w:t>
      </w:r>
      <w:proofErr w:type="gramStart"/>
      <w:r w:rsidRPr="00054B6A">
        <w:t>i.e.</w:t>
      </w:r>
      <w:proofErr w:type="gramEnd"/>
      <w:r w:rsidRPr="00054B6A">
        <w:t xml:space="preserve"> 1750Hz).  </w:t>
      </w:r>
    </w:p>
    <w:p w14:paraId="3E53FEA1" w14:textId="3B6A13E9" w:rsidR="00876C01" w:rsidRPr="00054B6A" w:rsidRDefault="00876C01" w:rsidP="00BD14C6">
      <w:pPr>
        <w:jc w:val="both"/>
      </w:pPr>
      <w:r w:rsidRPr="00054B6A">
        <w:t>In summary, since UE need not track the Doppler shift jump that is observed in Rel-16 HST-SFN, Rel-17 HST-SFN scheme A can support a larger maximum Doppler shift than that of Rel-16 HST-SFN (</w:t>
      </w:r>
      <w:proofErr w:type="gramStart"/>
      <w:r w:rsidRPr="00054B6A">
        <w:t>i.e.</w:t>
      </w:r>
      <w:proofErr w:type="gramEnd"/>
      <w:r w:rsidRPr="00054B6A">
        <w:t xml:space="preserve"> 870Hz). </w:t>
      </w:r>
    </w:p>
    <w:p w14:paraId="713884DE" w14:textId="17A5D2C6" w:rsidR="00C07148" w:rsidRPr="00054B6A" w:rsidRDefault="008F30CA" w:rsidP="00876C01">
      <w:pPr>
        <w:ind w:firstLine="284"/>
        <w:jc w:val="both"/>
      </w:pPr>
      <w:r w:rsidRPr="00054B6A">
        <w:t>In addition, it is important to consider the UE demodulation requirements of LTE HST-SFN deployment. In Rel-16 LTE discussion, RAN4 agreed to define the requirement of HST-SFN with 972Hz</w:t>
      </w:r>
      <w:r w:rsidR="001F49DE" w:rsidRPr="00054B6A">
        <w:t xml:space="preserve"> [3]</w:t>
      </w:r>
      <w:r w:rsidRPr="00054B6A">
        <w:t xml:space="preserve">. Therefore, the Maximum Doppler shift supported by Rel-16 </w:t>
      </w:r>
      <w:r w:rsidRPr="00054B6A">
        <w:rPr>
          <w:lang w:eastAsia="ja-JP"/>
        </w:rPr>
        <w:t>LTE</w:t>
      </w:r>
      <w:r w:rsidRPr="00054B6A">
        <w:t xml:space="preserve"> HST-SFN is higher than that of Rel-16 NR. Based on the basic NR motivation, we believe that RAN4 should aim to ensure that NR UEs have better performance than that of LTE UEs,</w:t>
      </w:r>
      <w:r w:rsidR="008448ED" w:rsidRPr="00054B6A">
        <w:t xml:space="preserve"> </w:t>
      </w:r>
      <w:r w:rsidRPr="00054B6A">
        <w:t xml:space="preserve">or at least the same performance, so we prefer to support the following Maximum Doppler shift for HST-SFN </w:t>
      </w:r>
      <w:r w:rsidRPr="00054B6A">
        <w:rPr>
          <w:lang w:eastAsia="ja-JP"/>
        </w:rPr>
        <w:t>scheme</w:t>
      </w:r>
      <w:r w:rsidRPr="00054B6A">
        <w:t xml:space="preserve"> A.</w:t>
      </w:r>
      <w:r w:rsidR="00C07148" w:rsidRPr="00054B6A">
        <w:t xml:space="preserve"> </w:t>
      </w:r>
    </w:p>
    <w:p w14:paraId="56A5C75E" w14:textId="162727A2" w:rsidR="00D52401" w:rsidRPr="00054B6A" w:rsidRDefault="00D52401" w:rsidP="008F30CA">
      <w:pPr>
        <w:jc w:val="both"/>
        <w:rPr>
          <w:lang w:eastAsia="ja-JP"/>
        </w:rPr>
      </w:pPr>
      <w:r w:rsidRPr="00054B6A">
        <w:rPr>
          <w:b/>
        </w:rPr>
        <w:t xml:space="preserve">Proposal </w:t>
      </w:r>
      <w:r w:rsidR="00206382" w:rsidRPr="00054B6A">
        <w:rPr>
          <w:b/>
          <w:lang w:eastAsia="ja-JP"/>
        </w:rPr>
        <w:t>1</w:t>
      </w:r>
      <w:r w:rsidRPr="00054B6A">
        <w:rPr>
          <w:b/>
        </w:rPr>
        <w:t xml:space="preserve">: </w:t>
      </w:r>
      <w:r w:rsidR="008F30CA" w:rsidRPr="00054B6A">
        <w:rPr>
          <w:b/>
        </w:rPr>
        <w:t>D</w:t>
      </w:r>
      <w:r w:rsidRPr="00054B6A">
        <w:rPr>
          <w:b/>
        </w:rPr>
        <w:t xml:space="preserve">efine the </w:t>
      </w:r>
      <w:r w:rsidR="008F30CA" w:rsidRPr="00054B6A">
        <w:rPr>
          <w:b/>
        </w:rPr>
        <w:t xml:space="preserve">following </w:t>
      </w:r>
      <w:r w:rsidRPr="00054B6A">
        <w:rPr>
          <w:b/>
        </w:rPr>
        <w:t xml:space="preserve">maximum Doppler </w:t>
      </w:r>
      <w:r w:rsidR="008F30CA" w:rsidRPr="00054B6A">
        <w:rPr>
          <w:b/>
        </w:rPr>
        <w:t>shift</w:t>
      </w:r>
    </w:p>
    <w:p w14:paraId="2411A2E6" w14:textId="6FCDA173" w:rsidR="008F30CA" w:rsidRPr="00054B6A" w:rsidRDefault="008F30CA" w:rsidP="008F30CA">
      <w:pPr>
        <w:pStyle w:val="afb"/>
        <w:numPr>
          <w:ilvl w:val="0"/>
          <w:numId w:val="11"/>
        </w:numPr>
        <w:rPr>
          <w:b/>
          <w:lang w:eastAsia="ja-JP"/>
        </w:rPr>
      </w:pPr>
      <w:r w:rsidRPr="00054B6A">
        <w:rPr>
          <w:b/>
          <w:lang w:eastAsia="ja-JP"/>
        </w:rPr>
        <w:t>15 kHz SCS:</w:t>
      </w:r>
    </w:p>
    <w:p w14:paraId="1F093AC5" w14:textId="1DD374DF" w:rsidR="008F30CA" w:rsidRPr="00054B6A" w:rsidRDefault="008F30CA" w:rsidP="008F30CA">
      <w:pPr>
        <w:pStyle w:val="afb"/>
        <w:numPr>
          <w:ilvl w:val="1"/>
          <w:numId w:val="11"/>
        </w:numPr>
        <w:rPr>
          <w:b/>
          <w:lang w:eastAsia="ja-JP"/>
        </w:rPr>
      </w:pPr>
      <w:r w:rsidRPr="00054B6A">
        <w:rPr>
          <w:b/>
          <w:lang w:eastAsia="ja-JP"/>
        </w:rPr>
        <w:t>Option 1: 972 Hz</w:t>
      </w:r>
    </w:p>
    <w:p w14:paraId="19A57041" w14:textId="77777777" w:rsidR="006C674B" w:rsidRPr="00054B6A" w:rsidRDefault="00781288" w:rsidP="006C674B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1CAD0E33" w14:textId="4AAF6D8B" w:rsidR="009329BC" w:rsidRPr="00054B6A" w:rsidRDefault="009329BC" w:rsidP="009329BC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 xml:space="preserve">Rel-17 </w:t>
      </w:r>
      <w:r w:rsidR="00A031A4" w:rsidRPr="00054B6A">
        <w:rPr>
          <w:lang w:eastAsia="ja-JP"/>
        </w:rPr>
        <w:t xml:space="preserve">HST-SFN </w:t>
      </w:r>
      <w:r w:rsidR="006B5F05" w:rsidRPr="00054B6A">
        <w:rPr>
          <w:lang w:eastAsia="ja-JP"/>
        </w:rPr>
        <w:t>scheme.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below. </w:t>
      </w:r>
    </w:p>
    <w:p w14:paraId="24215FDA" w14:textId="77777777" w:rsidR="00206382" w:rsidRPr="00054B6A" w:rsidRDefault="006B5F05" w:rsidP="00206382">
      <w:pPr>
        <w:jc w:val="both"/>
        <w:rPr>
          <w:lang w:eastAsia="ja-JP"/>
        </w:rPr>
      </w:pPr>
      <w:r w:rsidRPr="00054B6A">
        <w:rPr>
          <w:b/>
          <w:lang w:eastAsia="ja-JP"/>
        </w:rPr>
        <w:t xml:space="preserve">Proposal 1: </w:t>
      </w:r>
      <w:r w:rsidR="00206382" w:rsidRPr="00054B6A">
        <w:rPr>
          <w:b/>
        </w:rPr>
        <w:t>Define the following maximum Doppler shift</w:t>
      </w:r>
    </w:p>
    <w:p w14:paraId="2F670663" w14:textId="77777777" w:rsidR="00206382" w:rsidRPr="00054B6A" w:rsidRDefault="00206382" w:rsidP="00206382">
      <w:pPr>
        <w:pStyle w:val="afb"/>
        <w:numPr>
          <w:ilvl w:val="0"/>
          <w:numId w:val="11"/>
        </w:numPr>
        <w:rPr>
          <w:b/>
          <w:lang w:eastAsia="ja-JP"/>
        </w:rPr>
      </w:pPr>
      <w:r w:rsidRPr="00054B6A">
        <w:rPr>
          <w:b/>
          <w:lang w:eastAsia="ja-JP"/>
        </w:rPr>
        <w:t>15 kHz SCS:</w:t>
      </w:r>
    </w:p>
    <w:p w14:paraId="16A4FF0F" w14:textId="05F30330" w:rsidR="00206382" w:rsidRPr="00054B6A" w:rsidRDefault="00206382" w:rsidP="006B5F05">
      <w:pPr>
        <w:pStyle w:val="afb"/>
        <w:numPr>
          <w:ilvl w:val="1"/>
          <w:numId w:val="11"/>
        </w:numPr>
        <w:rPr>
          <w:b/>
          <w:lang w:eastAsia="ja-JP"/>
        </w:rPr>
      </w:pPr>
      <w:r w:rsidRPr="00054B6A">
        <w:rPr>
          <w:b/>
          <w:lang w:eastAsia="ja-JP"/>
        </w:rPr>
        <w:t>Option 1: 972 Hz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64DCE777" w14:textId="2D78C516" w:rsidR="009D0292" w:rsidRPr="00054B6A" w:rsidRDefault="00876C01" w:rsidP="00983A6A">
      <w:pPr>
        <w:pStyle w:val="afb"/>
        <w:numPr>
          <w:ilvl w:val="0"/>
          <w:numId w:val="1"/>
        </w:numPr>
        <w:rPr>
          <w:lang w:eastAsia="ja-JP"/>
        </w:rPr>
      </w:pPr>
      <w:r w:rsidRPr="00054B6A">
        <w:rPr>
          <w:lang w:eastAsia="ja-JP"/>
        </w:rPr>
        <w:t>R4-2207208</w:t>
      </w:r>
      <w:r w:rsidR="00817B2E" w:rsidRPr="00054B6A">
        <w:rPr>
          <w:lang w:eastAsia="ja-JP"/>
        </w:rPr>
        <w:t xml:space="preserve">, </w:t>
      </w:r>
      <w:r w:rsidR="00983A6A" w:rsidRPr="00054B6A">
        <w:rPr>
          <w:lang w:eastAsia="ja-JP"/>
        </w:rPr>
        <w:t>WF on demodulation requirement for Enhancement on HST-SFN deployment</w:t>
      </w:r>
      <w:r w:rsidR="00817B2E" w:rsidRPr="00054B6A">
        <w:rPr>
          <w:lang w:eastAsia="ja-JP"/>
        </w:rPr>
        <w:t xml:space="preserve">, </w:t>
      </w:r>
      <w:r w:rsidR="00983A6A" w:rsidRPr="00054B6A">
        <w:rPr>
          <w:lang w:eastAsia="ja-JP"/>
        </w:rPr>
        <w:t>Intel Corporation</w:t>
      </w:r>
    </w:p>
    <w:p w14:paraId="245FC119" w14:textId="43F93593" w:rsidR="00826376" w:rsidRPr="00054B6A" w:rsidRDefault="00A031A4" w:rsidP="00022A78">
      <w:pPr>
        <w:pStyle w:val="afb"/>
        <w:numPr>
          <w:ilvl w:val="0"/>
          <w:numId w:val="1"/>
        </w:numPr>
      </w:pPr>
      <w:r w:rsidRPr="00054B6A">
        <w:rPr>
          <w:lang w:eastAsia="ja-JP"/>
        </w:rPr>
        <w:t>T</w:t>
      </w:r>
      <w:r w:rsidR="006B5F05" w:rsidRPr="00054B6A">
        <w:rPr>
          <w:lang w:eastAsia="ja-JP"/>
        </w:rPr>
        <w:t>S 38.</w:t>
      </w:r>
      <w:r w:rsidRPr="00054B6A">
        <w:rPr>
          <w:lang w:eastAsia="ja-JP"/>
        </w:rPr>
        <w:t>101-4</w:t>
      </w:r>
    </w:p>
    <w:p w14:paraId="092D8F0F" w14:textId="2C0EFFB2" w:rsidR="006B5F05" w:rsidRPr="00054B6A" w:rsidRDefault="006B5F05" w:rsidP="00022A78">
      <w:pPr>
        <w:pStyle w:val="afb"/>
        <w:numPr>
          <w:ilvl w:val="0"/>
          <w:numId w:val="1"/>
        </w:numPr>
      </w:pPr>
      <w:r w:rsidRPr="00054B6A">
        <w:rPr>
          <w:lang w:eastAsia="ja-JP"/>
        </w:rPr>
        <w:t>TS 36.</w:t>
      </w:r>
      <w:r w:rsidR="001F49DE" w:rsidRPr="00054B6A">
        <w:rPr>
          <w:lang w:eastAsia="ja-JP"/>
        </w:rPr>
        <w:t>101</w:t>
      </w:r>
    </w:p>
    <w:sectPr w:rsidR="006B5F05" w:rsidRPr="00054B6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0D57" w14:textId="77777777" w:rsidR="006278B2" w:rsidRDefault="006278B2">
      <w:r>
        <w:separator/>
      </w:r>
    </w:p>
  </w:endnote>
  <w:endnote w:type="continuationSeparator" w:id="0">
    <w:p w14:paraId="319E0407" w14:textId="77777777" w:rsidR="006278B2" w:rsidRDefault="0062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9A12" w14:textId="77777777" w:rsidR="006278B2" w:rsidRDefault="006278B2">
      <w:r>
        <w:separator/>
      </w:r>
    </w:p>
  </w:footnote>
  <w:footnote w:type="continuationSeparator" w:id="0">
    <w:p w14:paraId="7EBABE65" w14:textId="77777777" w:rsidR="006278B2" w:rsidRDefault="0062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3"/>
  </w:num>
  <w:num w:numId="10">
    <w:abstractNumId w:val="10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509E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30E6C"/>
    <w:rsid w:val="0003154D"/>
    <w:rsid w:val="00031C1D"/>
    <w:rsid w:val="0003208A"/>
    <w:rsid w:val="0003248B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71032"/>
    <w:rsid w:val="00072B89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D72B6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EC0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2652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2A2F"/>
    <w:rsid w:val="00475C6B"/>
    <w:rsid w:val="00475E6F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11BC"/>
    <w:rsid w:val="00581438"/>
    <w:rsid w:val="00582948"/>
    <w:rsid w:val="00582A50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F16D9"/>
    <w:rsid w:val="005F338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956"/>
    <w:rsid w:val="006E4F62"/>
    <w:rsid w:val="006E5E66"/>
    <w:rsid w:val="006F2B4E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72FF"/>
    <w:rsid w:val="0080788A"/>
    <w:rsid w:val="0081046D"/>
    <w:rsid w:val="00810BC6"/>
    <w:rsid w:val="00810FB0"/>
    <w:rsid w:val="008120B5"/>
    <w:rsid w:val="0081689A"/>
    <w:rsid w:val="0081759A"/>
    <w:rsid w:val="00817B2E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448ED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3DE1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62D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3DAF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2022-04-19T11:09:00Z</dcterms:created>
  <dcterms:modified xsi:type="dcterms:W3CDTF">2022-04-25T10:22:00Z</dcterms:modified>
</cp:coreProperties>
</file>